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CC10A6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43001-368/2020</w:t>
            </w:r>
            <w:r w:rsidR="006C45CF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DF797E">
              <w:rPr>
                <w:rFonts w:ascii="Arial" w:hAnsi="Arial" w:cs="Arial"/>
                <w:color w:val="0000FF"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CC10A6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D-122/20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DF797E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25</w:t>
            </w:r>
            <w:r w:rsidR="00CC10A6">
              <w:rPr>
                <w:rFonts w:ascii="Arial" w:hAnsi="Arial" w:cs="Arial"/>
                <w:color w:val="0000FF"/>
                <w:sz w:val="16"/>
                <w:szCs w:val="16"/>
              </w:rPr>
              <w:t>.11.2020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CC10A6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2431-20-001316/0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CC10A6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Ureditev kolesarske povezave ob državni cesti R1-229/1286 Rogoznica - Senarska od km 13,420 do km 14,630, med naselji Biš in Gočova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6C45CF" w:rsidRPr="006C45CF" w:rsidRDefault="006C45CF" w:rsidP="006C45CF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6C45CF">
        <w:rPr>
          <w:rFonts w:ascii="Tahoma" w:hAnsi="Tahoma" w:cs="Tahoma"/>
          <w:b/>
          <w:color w:val="333333"/>
          <w:sz w:val="22"/>
          <w:szCs w:val="22"/>
        </w:rPr>
        <w:t>JN007134/2020-W01 - D-122/20; Ureditev kolesarske povezave ob državni cesti R1-229/1286 Rogoznica - Senarska od km 13,420 do km 14,630, med naselji Biš in Gočova, datum objave: 16.11.2020</w:t>
      </w:r>
    </w:p>
    <w:p w:rsidR="006C45CF" w:rsidRPr="006C45CF" w:rsidRDefault="00DF797E" w:rsidP="006C45CF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</w:pPr>
      <w:r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Datum prejema: 25.11.2020   10:52</w:t>
      </w:r>
    </w:p>
    <w:p w:rsidR="006C45CF" w:rsidRPr="006C45CF" w:rsidRDefault="006C45CF" w:rsidP="006C45CF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:rsidR="006C45CF" w:rsidRPr="006C45CF" w:rsidRDefault="006C45CF" w:rsidP="006C45CF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:rsidR="00E813F4" w:rsidRPr="00DF797E" w:rsidRDefault="00DF797E" w:rsidP="00DF797E">
      <w:pPr>
        <w:widowControl w:val="0"/>
        <w:spacing w:before="60" w:line="254" w:lineRule="atLeast"/>
        <w:ind w:left="357"/>
        <w:rPr>
          <w:rFonts w:ascii="Tahoma" w:hAnsi="Tahoma" w:cs="Tahoma"/>
          <w:sz w:val="22"/>
          <w:szCs w:val="22"/>
        </w:rPr>
      </w:pPr>
      <w:r w:rsidRPr="00DF797E">
        <w:rPr>
          <w:rFonts w:ascii="Tahoma" w:hAnsi="Tahoma" w:cs="Tahoma"/>
          <w:color w:val="333333"/>
          <w:sz w:val="22"/>
          <w:szCs w:val="22"/>
        </w:rPr>
        <w:t xml:space="preserve">Kaj ste mislili pod besedno zvezo ''brez razširitev'' pod zahtevo </w:t>
      </w:r>
      <w:r w:rsidRPr="00DF797E">
        <w:rPr>
          <w:rFonts w:ascii="Tahoma" w:hAnsi="Tahoma" w:cs="Tahoma"/>
          <w:color w:val="333333"/>
          <w:sz w:val="22"/>
          <w:szCs w:val="22"/>
        </w:rPr>
        <w:br/>
        <w:t xml:space="preserve">- / (b) </w:t>
      </w:r>
      <w:r w:rsidRPr="00DF797E">
        <w:rPr>
          <w:rFonts w:ascii="Tahoma" w:hAnsi="Tahoma" w:cs="Tahoma"/>
          <w:color w:val="333333"/>
          <w:sz w:val="22"/>
          <w:szCs w:val="22"/>
        </w:rPr>
        <w:sym w:font="Symbol" w:char="F02D"/>
      </w:r>
      <w:r w:rsidRPr="00DF797E">
        <w:rPr>
          <w:rFonts w:ascii="Tahoma" w:hAnsi="Tahoma" w:cs="Tahoma"/>
          <w:color w:val="333333"/>
          <w:sz w:val="22"/>
          <w:szCs w:val="22"/>
        </w:rPr>
        <w:t xml:space="preserve"> strojno vgradnjo nosilne ali vezne asfaltne plasti (AC base ali AC </w:t>
      </w:r>
      <w:proofErr w:type="spellStart"/>
      <w:r w:rsidRPr="00DF797E">
        <w:rPr>
          <w:rFonts w:ascii="Tahoma" w:hAnsi="Tahoma" w:cs="Tahoma"/>
          <w:color w:val="333333"/>
          <w:sz w:val="22"/>
          <w:szCs w:val="22"/>
        </w:rPr>
        <w:t>bin</w:t>
      </w:r>
      <w:proofErr w:type="spellEnd"/>
      <w:r w:rsidRPr="00DF797E">
        <w:rPr>
          <w:rFonts w:ascii="Tahoma" w:hAnsi="Tahoma" w:cs="Tahoma"/>
          <w:color w:val="333333"/>
          <w:sz w:val="22"/>
          <w:szCs w:val="22"/>
        </w:rPr>
        <w:t xml:space="preserve">) ter obrabne asfaltne plasti (AC </w:t>
      </w:r>
      <w:proofErr w:type="spellStart"/>
      <w:r w:rsidRPr="00DF797E">
        <w:rPr>
          <w:rFonts w:ascii="Tahoma" w:hAnsi="Tahoma" w:cs="Tahoma"/>
          <w:color w:val="333333"/>
          <w:sz w:val="22"/>
          <w:szCs w:val="22"/>
        </w:rPr>
        <w:t>surf</w:t>
      </w:r>
      <w:proofErr w:type="spellEnd"/>
      <w:r w:rsidRPr="00DF797E">
        <w:rPr>
          <w:rFonts w:ascii="Tahoma" w:hAnsi="Tahoma" w:cs="Tahoma"/>
          <w:color w:val="333333"/>
          <w:sz w:val="22"/>
          <w:szCs w:val="22"/>
        </w:rPr>
        <w:t xml:space="preserve"> ali SMA) vozišča v širini vsaj 5,0 m (brez razširitev) in hkrati v neprekinjeni dolžini vsaj 500 m</w:t>
      </w:r>
      <w:r w:rsidRPr="00DF797E">
        <w:rPr>
          <w:rFonts w:ascii="Tahoma" w:hAnsi="Tahoma" w:cs="Tahoma"/>
          <w:color w:val="333333"/>
          <w:sz w:val="22"/>
          <w:szCs w:val="22"/>
        </w:rPr>
        <w:br/>
        <w:t>pri referenčni zahtevi za kader por 3.1.3.3 in referenčni zahtevi za gospodarske subjekte pri 3.1.3.5?</w:t>
      </w:r>
    </w:p>
    <w:p w:rsidR="00E813F4" w:rsidRPr="00DF797E" w:rsidRDefault="00E813F4" w:rsidP="00DF797E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4E3A01" w:rsidRPr="00D66F94" w:rsidRDefault="004E3A01" w:rsidP="004E3A01">
      <w:pPr>
        <w:rPr>
          <w:rFonts w:ascii="Arial" w:hAnsi="Arial" w:cs="Arial"/>
          <w:sz w:val="22"/>
        </w:rPr>
      </w:pPr>
      <w:r w:rsidRPr="00D66F94">
        <w:rPr>
          <w:rFonts w:ascii="Arial" w:hAnsi="Arial" w:cs="Arial"/>
          <w:sz w:val="22"/>
        </w:rPr>
        <w:t>Spoštovani.</w:t>
      </w:r>
    </w:p>
    <w:p w:rsidR="004E3A01" w:rsidRPr="00D66F94" w:rsidRDefault="004E3A01" w:rsidP="004E3A01">
      <w:pPr>
        <w:rPr>
          <w:rFonts w:ascii="Arial" w:hAnsi="Arial" w:cs="Arial"/>
          <w:sz w:val="22"/>
        </w:rPr>
      </w:pPr>
    </w:p>
    <w:p w:rsidR="004E3A01" w:rsidRDefault="004E3A01" w:rsidP="004E3A01">
      <w:pPr>
        <w:widowControl w:val="0"/>
        <w:spacing w:before="60" w:line="254" w:lineRule="atLeast"/>
        <w:jc w:val="both"/>
        <w:rPr>
          <w:rFonts w:ascii="Tahoma" w:hAnsi="Tahoma" w:cs="Tahoma"/>
          <w:sz w:val="22"/>
        </w:rPr>
      </w:pPr>
      <w:r w:rsidRPr="0093522F">
        <w:rPr>
          <w:rFonts w:ascii="Tahoma" w:hAnsi="Tahoma" w:cs="Tahoma"/>
          <w:sz w:val="22"/>
        </w:rPr>
        <w:t>Po navodilih za pripravo ponudbe se zahteva r</w:t>
      </w:r>
      <w:r>
        <w:rPr>
          <w:rFonts w:ascii="Tahoma" w:hAnsi="Tahoma" w:cs="Tahoma"/>
          <w:sz w:val="22"/>
        </w:rPr>
        <w:t>eferenčni posel za vodjo del iz točke 3.1</w:t>
      </w:r>
      <w:r w:rsidRPr="0093522F">
        <w:rPr>
          <w:rFonts w:ascii="Tahoma" w:hAnsi="Tahoma" w:cs="Tahoma"/>
          <w:sz w:val="22"/>
        </w:rPr>
        <w:t xml:space="preserve">.3.3 sedma alineja in referenčni posel za gospodarski subjekt iz točke </w:t>
      </w:r>
      <w:r>
        <w:rPr>
          <w:rFonts w:ascii="Tahoma" w:hAnsi="Tahoma" w:cs="Tahoma"/>
          <w:sz w:val="22"/>
        </w:rPr>
        <w:t xml:space="preserve">3.1.3.5 </w:t>
      </w:r>
      <w:r w:rsidRPr="0093522F">
        <w:rPr>
          <w:rFonts w:ascii="Tahoma" w:hAnsi="Tahoma" w:cs="Tahoma"/>
          <w:sz w:val="22"/>
        </w:rPr>
        <w:t xml:space="preserve">b) </w:t>
      </w:r>
      <w:r w:rsidRPr="00101F47">
        <w:rPr>
          <w:rFonts w:ascii="Tahoma" w:hAnsi="Tahoma" w:cs="Tahoma"/>
          <w:sz w:val="22"/>
        </w:rPr>
        <w:t xml:space="preserve">strojno vgradnjo nosilne ali vezne asfaltne plasti (AC base ali AC </w:t>
      </w:r>
      <w:proofErr w:type="spellStart"/>
      <w:r w:rsidRPr="00101F47">
        <w:rPr>
          <w:rFonts w:ascii="Tahoma" w:hAnsi="Tahoma" w:cs="Tahoma"/>
          <w:sz w:val="22"/>
        </w:rPr>
        <w:t>bin</w:t>
      </w:r>
      <w:proofErr w:type="spellEnd"/>
      <w:r w:rsidRPr="00101F47">
        <w:rPr>
          <w:rFonts w:ascii="Tahoma" w:hAnsi="Tahoma" w:cs="Tahoma"/>
          <w:sz w:val="22"/>
        </w:rPr>
        <w:t xml:space="preserve">) ter obrabne asfaltne plasti (AC </w:t>
      </w:r>
      <w:proofErr w:type="spellStart"/>
      <w:r w:rsidRPr="00101F47">
        <w:rPr>
          <w:rFonts w:ascii="Tahoma" w:hAnsi="Tahoma" w:cs="Tahoma"/>
          <w:sz w:val="22"/>
        </w:rPr>
        <w:t>surf</w:t>
      </w:r>
      <w:proofErr w:type="spellEnd"/>
      <w:r w:rsidRPr="00101F47">
        <w:rPr>
          <w:rFonts w:ascii="Tahoma" w:hAnsi="Tahoma" w:cs="Tahoma"/>
          <w:sz w:val="22"/>
        </w:rPr>
        <w:t xml:space="preserve"> ali SMA) vozišča v širini vsaj 5,0 m (brez razširitev) in hkrati v neprekinjeni dolžini vsaj 500 m</w:t>
      </w:r>
    </w:p>
    <w:p w:rsidR="004E3A01" w:rsidRPr="0093522F" w:rsidRDefault="004E3A01" w:rsidP="004E3A01">
      <w:pPr>
        <w:widowControl w:val="0"/>
        <w:spacing w:before="60" w:line="254" w:lineRule="atLeast"/>
        <w:jc w:val="both"/>
        <w:rPr>
          <w:rFonts w:ascii="Tahoma" w:hAnsi="Tahoma" w:cs="Tahoma"/>
          <w:sz w:val="22"/>
        </w:rPr>
      </w:pPr>
      <w:r w:rsidRPr="0093522F">
        <w:rPr>
          <w:rFonts w:ascii="Tahoma" w:hAnsi="Tahoma" w:cs="Tahoma"/>
          <w:sz w:val="22"/>
        </w:rPr>
        <w:t>Vozišče v asfaltni izvedbi</w:t>
      </w:r>
      <w:r>
        <w:rPr>
          <w:rFonts w:ascii="Tahoma" w:hAnsi="Tahoma" w:cs="Tahoma"/>
          <w:sz w:val="22"/>
        </w:rPr>
        <w:t xml:space="preserve"> se zahteva v širini minimalno 5</w:t>
      </w:r>
      <w:r w:rsidRPr="0093522F">
        <w:rPr>
          <w:rFonts w:ascii="Tahoma" w:hAnsi="Tahoma" w:cs="Tahoma"/>
          <w:sz w:val="22"/>
        </w:rPr>
        <w:t>,0 m brez upoštevanja razširitev v krivinah.</w:t>
      </w:r>
    </w:p>
    <w:p w:rsidR="00556816" w:rsidRPr="00637BE6" w:rsidRDefault="00556816">
      <w:pPr>
        <w:rPr>
          <w:sz w:val="22"/>
        </w:rPr>
      </w:pPr>
      <w:bookmarkStart w:id="0" w:name="_GoBack"/>
      <w:bookmarkEnd w:id="0"/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0A6" w:rsidRDefault="00CC10A6">
      <w:r>
        <w:separator/>
      </w:r>
    </w:p>
  </w:endnote>
  <w:endnote w:type="continuationSeparator" w:id="0">
    <w:p w:rsidR="00CC10A6" w:rsidRDefault="00CC1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0A6" w:rsidRDefault="00CC10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CC10A6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CC10A6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C10A6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C10A6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0A6" w:rsidRDefault="00CC10A6">
      <w:r>
        <w:separator/>
      </w:r>
    </w:p>
  </w:footnote>
  <w:footnote w:type="continuationSeparator" w:id="0">
    <w:p w:rsidR="00CC10A6" w:rsidRDefault="00CC1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0A6" w:rsidRDefault="00CC10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0A6" w:rsidRDefault="00CC10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CC10A6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0A6"/>
    <w:rsid w:val="000646A9"/>
    <w:rsid w:val="001836BB"/>
    <w:rsid w:val="00216549"/>
    <w:rsid w:val="002507C2"/>
    <w:rsid w:val="00290551"/>
    <w:rsid w:val="003133A6"/>
    <w:rsid w:val="003560E2"/>
    <w:rsid w:val="003579C0"/>
    <w:rsid w:val="0042366B"/>
    <w:rsid w:val="00424A5A"/>
    <w:rsid w:val="0044323F"/>
    <w:rsid w:val="004B34B5"/>
    <w:rsid w:val="004E3A01"/>
    <w:rsid w:val="00556816"/>
    <w:rsid w:val="00634B0D"/>
    <w:rsid w:val="00637BE6"/>
    <w:rsid w:val="006C45CF"/>
    <w:rsid w:val="009B1FD9"/>
    <w:rsid w:val="00A05C73"/>
    <w:rsid w:val="00A17575"/>
    <w:rsid w:val="00AD3747"/>
    <w:rsid w:val="00CC10A6"/>
    <w:rsid w:val="00DB7CDA"/>
    <w:rsid w:val="00DF797E"/>
    <w:rsid w:val="00E51016"/>
    <w:rsid w:val="00E66D5B"/>
    <w:rsid w:val="00E813F4"/>
    <w:rsid w:val="00EA1375"/>
    <w:rsid w:val="00F46BFA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4C952F8E-125F-4D09-B6BA-B6B0093A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6C45CF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6C45CF"/>
    <w:rPr>
      <w:rFonts w:ascii="inherit" w:hAnsi="inherit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196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5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743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6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3747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8436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216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2020-11-25T10:04:00Z</dcterms:created>
  <dcterms:modified xsi:type="dcterms:W3CDTF">2020-11-25T12:58:00Z</dcterms:modified>
</cp:coreProperties>
</file>